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F6A7" w14:textId="77777777" w:rsidR="00A57260" w:rsidRDefault="00A57260" w:rsidP="00A57260">
      <w:pPr>
        <w:spacing w:line="5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06717">
        <w:rPr>
          <w:rFonts w:ascii="Times New Roman" w:eastAsia="標楷體" w:hAnsi="Times New Roman" w:cs="Times New Roman"/>
          <w:b/>
          <w:sz w:val="36"/>
          <w:szCs w:val="36"/>
        </w:rPr>
        <w:t>高雄市立新莊高中推動「全國高中數理能力檢定</w:t>
      </w:r>
      <w:r w:rsidRPr="00306717">
        <w:rPr>
          <w:rFonts w:ascii="Times New Roman" w:eastAsia="標楷體" w:hAnsi="Times New Roman" w:cs="Times New Roman"/>
          <w:b/>
          <w:sz w:val="36"/>
          <w:szCs w:val="36"/>
        </w:rPr>
        <w:t xml:space="preserve"> (APX)</w:t>
      </w:r>
      <w:r w:rsidRPr="00306717">
        <w:rPr>
          <w:rFonts w:ascii="Times New Roman" w:eastAsia="標楷體" w:hAnsi="Times New Roman" w:cs="Times New Roman"/>
          <w:b/>
          <w:sz w:val="36"/>
          <w:szCs w:val="36"/>
        </w:rPr>
        <w:t>」</w:t>
      </w:r>
    </w:p>
    <w:p w14:paraId="5C7A6146" w14:textId="77777777" w:rsidR="00A57260" w:rsidRPr="00306717" w:rsidRDefault="00A57260" w:rsidP="00A57260">
      <w:pPr>
        <w:spacing w:line="5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06717">
        <w:rPr>
          <w:rFonts w:ascii="Times New Roman" w:eastAsia="標楷體" w:hAnsi="Times New Roman" w:cs="Times New Roman"/>
          <w:b/>
          <w:sz w:val="36"/>
          <w:szCs w:val="36"/>
        </w:rPr>
        <w:t>獎勵要點</w:t>
      </w:r>
    </w:p>
    <w:p w14:paraId="5DF296F7" w14:textId="77777777" w:rsidR="00A57260" w:rsidRPr="00306717" w:rsidRDefault="00A57260" w:rsidP="00A57260">
      <w:pPr>
        <w:adjustRightInd w:val="0"/>
        <w:snapToGrid w:val="0"/>
        <w:jc w:val="right"/>
        <w:rPr>
          <w:rFonts w:ascii="Times New Roman" w:eastAsia="標楷體" w:hAnsi="Times New Roman" w:cs="Times New Roman"/>
          <w:szCs w:val="24"/>
        </w:rPr>
      </w:pPr>
      <w:r w:rsidRPr="00306717">
        <w:rPr>
          <w:rFonts w:ascii="Times New Roman" w:eastAsia="標楷體" w:hAnsi="Times New Roman" w:cs="Times New Roman"/>
          <w:szCs w:val="24"/>
        </w:rPr>
        <w:t>112.1212</w:t>
      </w:r>
      <w:r>
        <w:rPr>
          <w:rFonts w:ascii="Times New Roman" w:eastAsia="標楷體" w:hAnsi="Times New Roman" w:cs="Times New Roman"/>
          <w:szCs w:val="24"/>
        </w:rPr>
        <w:t>行政會議通過</w:t>
      </w:r>
    </w:p>
    <w:p w14:paraId="3E966815" w14:textId="77777777" w:rsidR="00A57260" w:rsidRPr="00B05A62" w:rsidRDefault="00A57260" w:rsidP="00A57260">
      <w:pPr>
        <w:adjustRightInd w:val="0"/>
        <w:snapToGrid w:val="0"/>
        <w:ind w:right="1040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2B23CC1D" w14:textId="77777777" w:rsidR="00A57260" w:rsidRPr="00306717" w:rsidRDefault="00A57260" w:rsidP="00A57260">
      <w:pPr>
        <w:shd w:val="clear" w:color="auto" w:fill="FFFFFF"/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 w:rsidRPr="00306717">
        <w:rPr>
          <w:rFonts w:ascii="Times New Roman" w:eastAsia="標楷體" w:hAnsi="Times New Roman" w:cs="Times New Roman" w:hint="eastAsia"/>
          <w:b/>
          <w:szCs w:val="24"/>
        </w:rPr>
        <w:t>壹、</w:t>
      </w:r>
      <w:r w:rsidRPr="00306717">
        <w:rPr>
          <w:rFonts w:ascii="Times New Roman" w:eastAsia="標楷體" w:hAnsi="Times New Roman" w:cs="Times New Roman"/>
          <w:b/>
          <w:szCs w:val="24"/>
        </w:rPr>
        <w:t>說明</w:t>
      </w:r>
    </w:p>
    <w:p w14:paraId="175A5040" w14:textId="77777777" w:rsidR="00A57260" w:rsidRDefault="00A57260" w:rsidP="00A57260">
      <w:pPr>
        <w:shd w:val="clear" w:color="auto" w:fill="FFFFFF"/>
        <w:rPr>
          <w:rFonts w:ascii="Times New Roman" w:eastAsia="標楷體" w:hAnsi="Times New Roman" w:cs="Times New Roman"/>
          <w:szCs w:val="24"/>
        </w:rPr>
      </w:pPr>
      <w:r w:rsidRPr="00306717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306717">
        <w:rPr>
          <w:rFonts w:ascii="Times New Roman" w:eastAsia="標楷體" w:hAnsi="Times New Roman" w:cs="Times New Roman"/>
          <w:szCs w:val="24"/>
        </w:rPr>
        <w:t>APX</w:t>
      </w:r>
      <w:r w:rsidRPr="00306717">
        <w:rPr>
          <w:rFonts w:ascii="Times New Roman" w:eastAsia="標楷體" w:hAnsi="Times New Roman" w:cs="Times New Roman"/>
          <w:szCs w:val="24"/>
        </w:rPr>
        <w:t>（</w:t>
      </w:r>
      <w:r w:rsidRPr="00306717">
        <w:rPr>
          <w:rFonts w:ascii="Times New Roman" w:eastAsia="標楷體" w:hAnsi="Times New Roman" w:cs="Times New Roman"/>
          <w:szCs w:val="24"/>
        </w:rPr>
        <w:t>Advanced Placement eXams</w:t>
      </w:r>
      <w:r w:rsidRPr="00306717">
        <w:rPr>
          <w:rFonts w:ascii="Times New Roman" w:eastAsia="標楷體" w:hAnsi="Times New Roman" w:cs="Times New Roman"/>
          <w:szCs w:val="24"/>
        </w:rPr>
        <w:t>）高中數理能力檢定，是由國立陽明交通大學創建的數</w:t>
      </w:r>
    </w:p>
    <w:p w14:paraId="7EC5674F" w14:textId="77777777" w:rsidR="00A57260" w:rsidRDefault="00A57260" w:rsidP="00A57260">
      <w:pPr>
        <w:shd w:val="clear" w:color="auto" w:fill="FFFFFF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</w:t>
      </w:r>
      <w:r w:rsidRPr="00306717">
        <w:rPr>
          <w:rFonts w:ascii="Times New Roman" w:eastAsia="標楷體" w:hAnsi="Times New Roman" w:cs="Times New Roman"/>
          <w:szCs w:val="24"/>
        </w:rPr>
        <w:t>理學科能力測驗考試。施測的科目共有「物理」、「數學」、「生物」、「化學」四科，</w:t>
      </w:r>
    </w:p>
    <w:p w14:paraId="76194D83" w14:textId="77777777" w:rsidR="00A57260" w:rsidRDefault="00A57260" w:rsidP="00A57260">
      <w:pPr>
        <w:shd w:val="clear" w:color="auto" w:fill="FFFFFF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</w:t>
      </w:r>
      <w:r w:rsidRPr="00306717">
        <w:rPr>
          <w:rFonts w:ascii="Times New Roman" w:eastAsia="標楷體" w:hAnsi="Times New Roman" w:cs="Times New Roman"/>
          <w:szCs w:val="24"/>
        </w:rPr>
        <w:t>皆由陽明交大教授群親自命題，並嚴格審查題目之信度與效度。施測對象為全國公私立國</w:t>
      </w:r>
    </w:p>
    <w:p w14:paraId="43BF98B2" w14:textId="77777777" w:rsidR="00A57260" w:rsidRDefault="00A57260" w:rsidP="00A57260">
      <w:pPr>
        <w:shd w:val="clear" w:color="auto" w:fill="FFFFFF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</w:t>
      </w:r>
      <w:r w:rsidRPr="00306717">
        <w:rPr>
          <w:rFonts w:ascii="Times New Roman" w:eastAsia="標楷體" w:hAnsi="Times New Roman" w:cs="Times New Roman"/>
          <w:szCs w:val="24"/>
        </w:rPr>
        <w:t>中、高中、高職學生，受測者可取得經陽明交大雷射系統研究中心認證之能力證書及測驗</w:t>
      </w:r>
    </w:p>
    <w:p w14:paraId="2851B31E" w14:textId="77777777" w:rsidR="00A57260" w:rsidRPr="00306717" w:rsidRDefault="00A57260" w:rsidP="00A57260">
      <w:pPr>
        <w:shd w:val="clear" w:color="auto" w:fill="FFFFFF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</w:t>
      </w:r>
      <w:r w:rsidRPr="00306717">
        <w:rPr>
          <w:rFonts w:ascii="Times New Roman" w:eastAsia="標楷體" w:hAnsi="Times New Roman" w:cs="Times New Roman"/>
          <w:szCs w:val="24"/>
        </w:rPr>
        <w:t>分數。</w:t>
      </w:r>
    </w:p>
    <w:p w14:paraId="61514031" w14:textId="77777777" w:rsidR="00A57260" w:rsidRPr="00306717" w:rsidRDefault="00A57260" w:rsidP="00A57260">
      <w:pPr>
        <w:shd w:val="clear" w:color="auto" w:fill="FFFFFF"/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 w:rsidRPr="00306717">
        <w:rPr>
          <w:rFonts w:ascii="Times New Roman" w:eastAsia="標楷體" w:hAnsi="Times New Roman" w:cs="Times New Roman" w:hint="eastAsia"/>
          <w:b/>
          <w:szCs w:val="24"/>
        </w:rPr>
        <w:t>貳、</w:t>
      </w:r>
      <w:r w:rsidRPr="00306717">
        <w:rPr>
          <w:rFonts w:ascii="Times New Roman" w:eastAsia="標楷體" w:hAnsi="Times New Roman" w:cs="Times New Roman"/>
          <w:b/>
          <w:szCs w:val="24"/>
        </w:rPr>
        <w:t>目的</w:t>
      </w:r>
    </w:p>
    <w:p w14:paraId="05187DC8" w14:textId="77777777" w:rsidR="00A57260" w:rsidRPr="00306717" w:rsidRDefault="00A57260" w:rsidP="00A57260">
      <w:pPr>
        <w:rPr>
          <w:rFonts w:ascii="Times New Roman" w:eastAsia="標楷體" w:hAnsi="Times New Roman" w:cs="Times New Roman"/>
          <w:szCs w:val="24"/>
        </w:rPr>
      </w:pPr>
      <w:r w:rsidRPr="00306717">
        <w:rPr>
          <w:rFonts w:ascii="Times New Roman" w:eastAsia="標楷體" w:hAnsi="Times New Roman" w:cs="Times New Roman"/>
          <w:szCs w:val="24"/>
        </w:rPr>
        <w:t xml:space="preserve">  </w:t>
      </w:r>
      <w:r w:rsidRPr="00306717">
        <w:rPr>
          <w:rFonts w:ascii="Times New Roman" w:eastAsia="標楷體" w:hAnsi="Times New Roman" w:cs="Times New Roman"/>
          <w:szCs w:val="24"/>
        </w:rPr>
        <w:t>一、因應大學多元選才計畫，鼓勵學生取得數理能力測驗證書，充實學習歷程檔案。</w:t>
      </w:r>
    </w:p>
    <w:p w14:paraId="179E1D4D" w14:textId="77777777" w:rsidR="00A57260" w:rsidRPr="00306717" w:rsidRDefault="00A57260" w:rsidP="00A57260">
      <w:pPr>
        <w:rPr>
          <w:rFonts w:ascii="Times New Roman" w:eastAsia="標楷體" w:hAnsi="Times New Roman" w:cs="Times New Roman"/>
          <w:szCs w:val="24"/>
        </w:rPr>
      </w:pPr>
      <w:r w:rsidRPr="00306717">
        <w:rPr>
          <w:rFonts w:ascii="Times New Roman" w:eastAsia="標楷體" w:hAnsi="Times New Roman" w:cs="Times New Roman"/>
          <w:szCs w:val="24"/>
        </w:rPr>
        <w:t xml:space="preserve">  </w:t>
      </w:r>
      <w:r w:rsidRPr="00306717">
        <w:rPr>
          <w:rFonts w:ascii="Times New Roman" w:eastAsia="標楷體" w:hAnsi="Times New Roman" w:cs="Times New Roman"/>
          <w:szCs w:val="24"/>
        </w:rPr>
        <w:t>二、培育學校數理學生人才，鼓勵學生參加檢定以提升學生整體數理能力。</w:t>
      </w:r>
    </w:p>
    <w:p w14:paraId="27D6DCEE" w14:textId="77777777" w:rsidR="00A57260" w:rsidRDefault="00A57260" w:rsidP="00A57260">
      <w:pPr>
        <w:rPr>
          <w:rFonts w:ascii="Times New Roman" w:eastAsia="標楷體" w:hAnsi="Times New Roman" w:cs="Times New Roman"/>
          <w:szCs w:val="24"/>
        </w:rPr>
      </w:pPr>
      <w:r w:rsidRPr="00306717">
        <w:rPr>
          <w:rFonts w:ascii="Times New Roman" w:eastAsia="標楷體" w:hAnsi="Times New Roman" w:cs="Times New Roman"/>
          <w:szCs w:val="24"/>
        </w:rPr>
        <w:t xml:space="preserve">  </w:t>
      </w:r>
      <w:r w:rsidRPr="00306717">
        <w:rPr>
          <w:rFonts w:ascii="Times New Roman" w:eastAsia="標楷體" w:hAnsi="Times New Roman" w:cs="Times New Roman"/>
          <w:szCs w:val="24"/>
        </w:rPr>
        <w:t>三、全國高中數理能力檢定</w:t>
      </w:r>
      <w:r w:rsidRPr="00306717">
        <w:rPr>
          <w:rFonts w:ascii="Times New Roman" w:eastAsia="標楷體" w:hAnsi="Times New Roman" w:cs="Times New Roman"/>
          <w:szCs w:val="24"/>
        </w:rPr>
        <w:t>(APX)</w:t>
      </w:r>
      <w:r w:rsidRPr="00306717">
        <w:rPr>
          <w:rFonts w:ascii="Times New Roman" w:eastAsia="標楷體" w:hAnsi="Times New Roman" w:cs="Times New Roman"/>
          <w:szCs w:val="24"/>
        </w:rPr>
        <w:t>提供多面向的評量項目，提供評量項目表</w:t>
      </w:r>
      <w:r w:rsidRPr="00306717">
        <w:rPr>
          <w:rFonts w:ascii="Times New Roman" w:eastAsia="標楷體" w:hAnsi="Times New Roman" w:cs="Times New Roman" w:hint="eastAsia"/>
          <w:szCs w:val="24"/>
        </w:rPr>
        <w:t>以</w:t>
      </w:r>
      <w:r w:rsidRPr="00306717">
        <w:rPr>
          <w:rFonts w:ascii="Times New Roman" w:eastAsia="標楷體" w:hAnsi="Times New Roman" w:cs="Times New Roman"/>
          <w:szCs w:val="24"/>
        </w:rPr>
        <w:t>幫助學生了</w:t>
      </w:r>
    </w:p>
    <w:p w14:paraId="78E654A6" w14:textId="77777777" w:rsidR="00A57260" w:rsidRPr="00306717" w:rsidRDefault="00A57260" w:rsidP="00A5726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  </w:t>
      </w:r>
      <w:r w:rsidRPr="00306717">
        <w:rPr>
          <w:rFonts w:ascii="Times New Roman" w:eastAsia="標楷體" w:hAnsi="Times New Roman" w:cs="Times New Roman"/>
          <w:szCs w:val="24"/>
        </w:rPr>
        <w:t>解自身學習弱點，在考試前及時補救學科成績。</w:t>
      </w:r>
    </w:p>
    <w:p w14:paraId="374A5B5E" w14:textId="77777777" w:rsidR="00A57260" w:rsidRPr="00306717" w:rsidRDefault="00A57260" w:rsidP="00A57260">
      <w:pPr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 w:rsidRPr="00306717">
        <w:rPr>
          <w:rFonts w:ascii="Times New Roman" w:eastAsia="標楷體" w:hAnsi="Times New Roman" w:cs="Times New Roman" w:hint="eastAsia"/>
          <w:b/>
          <w:szCs w:val="24"/>
        </w:rPr>
        <w:t>叁、</w:t>
      </w:r>
      <w:r w:rsidRPr="00306717">
        <w:rPr>
          <w:rFonts w:ascii="Times New Roman" w:eastAsia="標楷體" w:hAnsi="Times New Roman" w:cs="Times New Roman"/>
          <w:b/>
          <w:szCs w:val="24"/>
        </w:rPr>
        <w:t>獎勵範圍</w:t>
      </w:r>
    </w:p>
    <w:p w14:paraId="3A9FF0C0" w14:textId="77777777" w:rsidR="00A57260" w:rsidRDefault="00A57260" w:rsidP="00A57260">
      <w:pPr>
        <w:pStyle w:val="a3"/>
        <w:spacing w:before="0" w:beforeAutospacing="0" w:after="0" w:afterAutospacing="0" w:line="276" w:lineRule="auto"/>
        <w:rPr>
          <w:rFonts w:ascii="Times New Roman" w:eastAsia="標楷體" w:hAnsi="Times New Roman" w:cs="Times New Roman"/>
        </w:rPr>
      </w:pPr>
      <w:r w:rsidRPr="00306717">
        <w:rPr>
          <w:rFonts w:ascii="Times New Roman" w:eastAsia="標楷體" w:hAnsi="Times New Roman" w:cs="Times New Roman"/>
        </w:rPr>
        <w:t xml:space="preserve">  </w:t>
      </w:r>
      <w:r w:rsidRPr="00306717">
        <w:rPr>
          <w:rFonts w:ascii="Times New Roman" w:eastAsia="標楷體" w:hAnsi="Times New Roman" w:cs="Times New Roman"/>
        </w:rPr>
        <w:t>本校在校期間通過</w:t>
      </w:r>
      <w:r w:rsidRPr="00306717">
        <w:rPr>
          <w:rFonts w:ascii="Times New Roman" w:eastAsia="標楷體" w:hAnsi="Times New Roman" w:cs="Times New Roman"/>
        </w:rPr>
        <w:t xml:space="preserve">APX (Advanced Placement eXams) </w:t>
      </w:r>
      <w:r w:rsidRPr="00306717">
        <w:rPr>
          <w:rFonts w:ascii="Times New Roman" w:eastAsia="標楷體" w:hAnsi="Times New Roman" w:cs="Times New Roman"/>
        </w:rPr>
        <w:t>施測科目「數學」、「化學」、</w:t>
      </w:r>
    </w:p>
    <w:p w14:paraId="24E3DA28" w14:textId="77777777" w:rsidR="00A57260" w:rsidRPr="00306717" w:rsidRDefault="00A57260" w:rsidP="00A57260">
      <w:pPr>
        <w:pStyle w:val="a3"/>
        <w:spacing w:before="0" w:beforeAutospacing="0" w:after="0" w:afterAutospacing="0"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</w:t>
      </w:r>
      <w:r w:rsidRPr="00306717">
        <w:rPr>
          <w:rFonts w:ascii="Times New Roman" w:eastAsia="標楷體" w:hAnsi="Times New Roman" w:cs="Times New Roman"/>
        </w:rPr>
        <w:t>「物理」、「生物」四科能力檢定之學生。其他數理檢定證書或成績不在獎勵範圍內。</w:t>
      </w:r>
    </w:p>
    <w:p w14:paraId="5434F34B" w14:textId="77777777" w:rsidR="00A57260" w:rsidRPr="00306717" w:rsidRDefault="00A57260" w:rsidP="00A57260">
      <w:pPr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 w:rsidRPr="00306717">
        <w:rPr>
          <w:rFonts w:ascii="Times New Roman" w:eastAsia="標楷體" w:hAnsi="Times New Roman" w:cs="Times New Roman"/>
          <w:b/>
          <w:szCs w:val="24"/>
        </w:rPr>
        <w:t>肆、獎勵要點</w:t>
      </w:r>
    </w:p>
    <w:p w14:paraId="0E665805" w14:textId="77777777" w:rsidR="00A57260" w:rsidRPr="00306717" w:rsidRDefault="00A57260" w:rsidP="00A57260">
      <w:pPr>
        <w:rPr>
          <w:rFonts w:ascii="Times New Roman" w:eastAsia="標楷體" w:hAnsi="Times New Roman" w:cs="Times New Roman"/>
          <w:szCs w:val="24"/>
        </w:rPr>
      </w:pPr>
      <w:r w:rsidRPr="00306717">
        <w:rPr>
          <w:rFonts w:ascii="Times New Roman" w:eastAsia="標楷體" w:hAnsi="Times New Roman" w:cs="Times New Roman"/>
          <w:szCs w:val="24"/>
        </w:rPr>
        <w:t xml:space="preserve">  </w:t>
      </w:r>
      <w:r w:rsidRPr="00306717">
        <w:rPr>
          <w:rFonts w:ascii="Times New Roman" w:eastAsia="標楷體" w:hAnsi="Times New Roman" w:cs="Times New Roman"/>
          <w:szCs w:val="24"/>
        </w:rPr>
        <w:t>一、通過</w:t>
      </w:r>
      <w:r w:rsidRPr="00306717">
        <w:rPr>
          <w:rFonts w:ascii="Times New Roman" w:eastAsia="標楷體" w:hAnsi="Times New Roman" w:cs="Times New Roman"/>
          <w:szCs w:val="24"/>
        </w:rPr>
        <w:t>APX</w:t>
      </w:r>
      <w:r w:rsidRPr="00306717">
        <w:rPr>
          <w:rFonts w:ascii="Times New Roman" w:eastAsia="標楷體" w:hAnsi="Times New Roman" w:cs="Times New Roman"/>
          <w:szCs w:val="24"/>
        </w:rPr>
        <w:t>初</w:t>
      </w:r>
      <w:r w:rsidRPr="00306717">
        <w:rPr>
          <w:rFonts w:ascii="Times New Roman" w:eastAsia="標楷體" w:hAnsi="Times New Roman" w:cs="Times New Roman" w:hint="eastAsia"/>
          <w:szCs w:val="24"/>
        </w:rPr>
        <w:t>級</w:t>
      </w:r>
      <w:r w:rsidRPr="00306717">
        <w:rPr>
          <w:rFonts w:ascii="Times New Roman" w:eastAsia="標楷體" w:hAnsi="Times New Roman" w:cs="Times New Roman"/>
          <w:szCs w:val="24"/>
        </w:rPr>
        <w:t>者，予以嘉獎</w:t>
      </w:r>
      <w:r w:rsidRPr="00306717">
        <w:rPr>
          <w:rFonts w:ascii="Times New Roman" w:eastAsia="標楷體" w:hAnsi="Times New Roman" w:cs="Times New Roman" w:hint="eastAsia"/>
          <w:szCs w:val="24"/>
        </w:rPr>
        <w:t>兩</w:t>
      </w:r>
      <w:r w:rsidRPr="00306717">
        <w:rPr>
          <w:rFonts w:ascii="Times New Roman" w:eastAsia="標楷體" w:hAnsi="Times New Roman" w:cs="Times New Roman"/>
          <w:szCs w:val="24"/>
        </w:rPr>
        <w:t>次獎勵。</w:t>
      </w:r>
    </w:p>
    <w:p w14:paraId="074B6E25" w14:textId="77777777" w:rsidR="00A57260" w:rsidRPr="00306717" w:rsidRDefault="00A57260" w:rsidP="00A57260">
      <w:pPr>
        <w:rPr>
          <w:rFonts w:ascii="Times New Roman" w:eastAsia="標楷體" w:hAnsi="Times New Roman" w:cs="Times New Roman"/>
          <w:szCs w:val="24"/>
        </w:rPr>
      </w:pPr>
      <w:r w:rsidRPr="00306717">
        <w:rPr>
          <w:rFonts w:ascii="Times New Roman" w:eastAsia="標楷體" w:hAnsi="Times New Roman" w:cs="Times New Roman"/>
          <w:szCs w:val="24"/>
        </w:rPr>
        <w:t xml:space="preserve">  </w:t>
      </w:r>
      <w:r w:rsidRPr="00306717">
        <w:rPr>
          <w:rFonts w:ascii="Times New Roman" w:eastAsia="標楷體" w:hAnsi="Times New Roman" w:cs="Times New Roman"/>
          <w:szCs w:val="24"/>
        </w:rPr>
        <w:t>二、通過</w:t>
      </w:r>
      <w:r w:rsidRPr="00306717">
        <w:rPr>
          <w:rFonts w:ascii="Times New Roman" w:eastAsia="標楷體" w:hAnsi="Times New Roman" w:cs="Times New Roman"/>
          <w:szCs w:val="24"/>
        </w:rPr>
        <w:t>APX</w:t>
      </w:r>
      <w:r w:rsidRPr="00306717">
        <w:rPr>
          <w:rFonts w:ascii="Times New Roman" w:eastAsia="標楷體" w:hAnsi="Times New Roman" w:cs="Times New Roman"/>
          <w:szCs w:val="24"/>
        </w:rPr>
        <w:t>中級者，予以</w:t>
      </w:r>
      <w:r w:rsidRPr="00306717">
        <w:rPr>
          <w:rFonts w:ascii="Times New Roman" w:eastAsia="標楷體" w:hAnsi="Times New Roman" w:cs="Times New Roman" w:hint="eastAsia"/>
          <w:szCs w:val="24"/>
        </w:rPr>
        <w:t>嘉獎兩</w:t>
      </w:r>
      <w:r w:rsidRPr="00306717">
        <w:rPr>
          <w:rFonts w:ascii="Times New Roman" w:eastAsia="標楷體" w:hAnsi="Times New Roman" w:cs="Times New Roman"/>
          <w:szCs w:val="24"/>
        </w:rPr>
        <w:t>次獎勵，並頒發</w:t>
      </w:r>
      <w:r w:rsidRPr="00306717">
        <w:rPr>
          <w:rFonts w:ascii="Times New Roman" w:eastAsia="標楷體" w:hAnsi="Times New Roman" w:cs="Times New Roman"/>
          <w:szCs w:val="24"/>
        </w:rPr>
        <w:t>300</w:t>
      </w:r>
      <w:r w:rsidRPr="00306717">
        <w:rPr>
          <w:rFonts w:ascii="Times New Roman" w:eastAsia="標楷體" w:hAnsi="Times New Roman" w:cs="Times New Roman"/>
          <w:szCs w:val="24"/>
        </w:rPr>
        <w:t>元禮券。</w:t>
      </w:r>
    </w:p>
    <w:p w14:paraId="73CD2900" w14:textId="77777777" w:rsidR="00A57260" w:rsidRPr="00306717" w:rsidRDefault="00A57260" w:rsidP="00A57260">
      <w:pPr>
        <w:rPr>
          <w:rFonts w:ascii="Times New Roman" w:eastAsia="標楷體" w:hAnsi="Times New Roman" w:cs="Times New Roman"/>
          <w:szCs w:val="24"/>
        </w:rPr>
      </w:pPr>
      <w:r w:rsidRPr="00306717">
        <w:rPr>
          <w:rFonts w:ascii="Times New Roman" w:eastAsia="標楷體" w:hAnsi="Times New Roman" w:cs="Times New Roman"/>
          <w:szCs w:val="24"/>
        </w:rPr>
        <w:t xml:space="preserve">  </w:t>
      </w:r>
      <w:r w:rsidRPr="00306717">
        <w:rPr>
          <w:rFonts w:ascii="Times New Roman" w:eastAsia="標楷體" w:hAnsi="Times New Roman" w:cs="Times New Roman"/>
          <w:szCs w:val="24"/>
        </w:rPr>
        <w:t>三、通過</w:t>
      </w:r>
      <w:r w:rsidRPr="00306717">
        <w:rPr>
          <w:rFonts w:ascii="Times New Roman" w:eastAsia="標楷體" w:hAnsi="Times New Roman" w:cs="Times New Roman"/>
          <w:szCs w:val="24"/>
        </w:rPr>
        <w:t>APX</w:t>
      </w:r>
      <w:r w:rsidRPr="00306717">
        <w:rPr>
          <w:rFonts w:ascii="Times New Roman" w:eastAsia="標楷體" w:hAnsi="Times New Roman" w:cs="Times New Roman"/>
          <w:szCs w:val="24"/>
        </w:rPr>
        <w:t>中高級者，予以小功</w:t>
      </w:r>
      <w:r w:rsidRPr="00306717">
        <w:rPr>
          <w:rFonts w:ascii="Times New Roman" w:eastAsia="標楷體" w:hAnsi="Times New Roman" w:cs="Times New Roman" w:hint="eastAsia"/>
          <w:szCs w:val="24"/>
        </w:rPr>
        <w:t>乙</w:t>
      </w:r>
      <w:r w:rsidRPr="00306717">
        <w:rPr>
          <w:rFonts w:ascii="Times New Roman" w:eastAsia="標楷體" w:hAnsi="Times New Roman" w:cs="Times New Roman"/>
          <w:szCs w:val="24"/>
        </w:rPr>
        <w:t>次獎勵，並頒發</w:t>
      </w:r>
      <w:r w:rsidRPr="00306717">
        <w:rPr>
          <w:rFonts w:ascii="Times New Roman" w:eastAsia="標楷體" w:hAnsi="Times New Roman" w:cs="Times New Roman"/>
          <w:szCs w:val="24"/>
        </w:rPr>
        <w:t>500</w:t>
      </w:r>
      <w:r w:rsidRPr="00306717">
        <w:rPr>
          <w:rFonts w:ascii="Times New Roman" w:eastAsia="標楷體" w:hAnsi="Times New Roman" w:cs="Times New Roman"/>
          <w:szCs w:val="24"/>
        </w:rPr>
        <w:t>元禮券。</w:t>
      </w:r>
    </w:p>
    <w:p w14:paraId="20AAE19C" w14:textId="77777777" w:rsidR="00A57260" w:rsidRPr="00306717" w:rsidRDefault="00A57260" w:rsidP="00A57260">
      <w:pPr>
        <w:ind w:firstLineChars="100" w:firstLine="240"/>
        <w:rPr>
          <w:rFonts w:ascii="Times New Roman" w:eastAsia="標楷體" w:hAnsi="Times New Roman" w:cs="Times New Roman"/>
          <w:szCs w:val="24"/>
        </w:rPr>
      </w:pPr>
      <w:r w:rsidRPr="00306717">
        <w:rPr>
          <w:rFonts w:ascii="Times New Roman" w:eastAsia="標楷體" w:hAnsi="Times New Roman" w:cs="Times New Roman"/>
          <w:szCs w:val="24"/>
        </w:rPr>
        <w:t>四、通過</w:t>
      </w:r>
      <w:r w:rsidRPr="00306717">
        <w:rPr>
          <w:rFonts w:ascii="Times New Roman" w:eastAsia="標楷體" w:hAnsi="Times New Roman" w:cs="Times New Roman"/>
          <w:szCs w:val="24"/>
        </w:rPr>
        <w:t>APX</w:t>
      </w:r>
      <w:r w:rsidRPr="00306717">
        <w:rPr>
          <w:rFonts w:ascii="Times New Roman" w:eastAsia="標楷體" w:hAnsi="Times New Roman" w:cs="Times New Roman"/>
          <w:szCs w:val="24"/>
        </w:rPr>
        <w:t>高級者，予以</w:t>
      </w:r>
      <w:r w:rsidRPr="00306717">
        <w:rPr>
          <w:rFonts w:ascii="Times New Roman" w:eastAsia="標楷體" w:hAnsi="Times New Roman" w:cs="Times New Roman" w:hint="eastAsia"/>
          <w:szCs w:val="24"/>
        </w:rPr>
        <w:t>小</w:t>
      </w:r>
      <w:r w:rsidRPr="00306717">
        <w:rPr>
          <w:rFonts w:ascii="Times New Roman" w:eastAsia="標楷體" w:hAnsi="Times New Roman" w:cs="Times New Roman"/>
          <w:szCs w:val="24"/>
        </w:rPr>
        <w:t>功乙次獎勵，並頒發</w:t>
      </w:r>
      <w:r w:rsidRPr="00306717">
        <w:rPr>
          <w:rFonts w:ascii="Times New Roman" w:eastAsia="標楷體" w:hAnsi="Times New Roman" w:cs="Times New Roman"/>
          <w:szCs w:val="24"/>
        </w:rPr>
        <w:t>1000</w:t>
      </w:r>
      <w:r w:rsidRPr="00306717">
        <w:rPr>
          <w:rFonts w:ascii="Times New Roman" w:eastAsia="標楷體" w:hAnsi="Times New Roman" w:cs="Times New Roman"/>
          <w:szCs w:val="24"/>
        </w:rPr>
        <w:t>元禮券。</w:t>
      </w:r>
    </w:p>
    <w:p w14:paraId="569DD3D8" w14:textId="77777777" w:rsidR="00A57260" w:rsidRPr="00306717" w:rsidRDefault="00A57260" w:rsidP="00A57260">
      <w:pPr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 w:rsidRPr="00306717">
        <w:rPr>
          <w:rFonts w:ascii="Times New Roman" w:eastAsia="標楷體" w:hAnsi="Times New Roman" w:cs="Times New Roman"/>
          <w:b/>
          <w:szCs w:val="24"/>
        </w:rPr>
        <w:t>伍、符合獎勵的學生須填寫申請表單並檢附證明文件，經設備組審查後辦理。</w:t>
      </w:r>
    </w:p>
    <w:p w14:paraId="7FD4EBD1" w14:textId="77777777" w:rsidR="00A57260" w:rsidRPr="00306717" w:rsidRDefault="00A57260" w:rsidP="00A57260">
      <w:pPr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 w:rsidRPr="00306717">
        <w:rPr>
          <w:rFonts w:ascii="Times New Roman" w:eastAsia="標楷體" w:hAnsi="Times New Roman" w:cs="Times New Roman"/>
          <w:b/>
          <w:szCs w:val="24"/>
        </w:rPr>
        <w:t>陸、四項檢定科目同一學期限擇優申請乙次。</w:t>
      </w:r>
    </w:p>
    <w:p w14:paraId="2667B5C7" w14:textId="77777777" w:rsidR="00A57260" w:rsidRPr="00306717" w:rsidRDefault="00A57260" w:rsidP="00A57260">
      <w:pPr>
        <w:spacing w:beforeLines="50" w:before="180"/>
        <w:rPr>
          <w:rFonts w:eastAsia="標楷體"/>
          <w:b/>
          <w:szCs w:val="24"/>
        </w:rPr>
      </w:pPr>
      <w:r w:rsidRPr="00306717">
        <w:rPr>
          <w:rFonts w:eastAsia="標楷體" w:hint="eastAsia"/>
          <w:b/>
          <w:szCs w:val="24"/>
        </w:rPr>
        <w:t>柒</w:t>
      </w:r>
      <w:r w:rsidRPr="00306717">
        <w:rPr>
          <w:rFonts w:eastAsia="標楷體"/>
          <w:b/>
          <w:szCs w:val="24"/>
        </w:rPr>
        <w:t>、所需經費由本校各類學藝技能競賽獎金年度預算支應。</w:t>
      </w:r>
    </w:p>
    <w:p w14:paraId="2B18C292" w14:textId="73B548B7" w:rsidR="00A57260" w:rsidRDefault="00A57260" w:rsidP="00A57260">
      <w:r w:rsidRPr="00306717">
        <w:rPr>
          <w:rFonts w:eastAsia="標楷體" w:hint="eastAsia"/>
          <w:b/>
          <w:szCs w:val="24"/>
        </w:rPr>
        <w:t>捌</w:t>
      </w:r>
      <w:r w:rsidRPr="00306717">
        <w:rPr>
          <w:rFonts w:eastAsia="標楷體"/>
          <w:b/>
          <w:szCs w:val="24"/>
        </w:rPr>
        <w:t>、本</w:t>
      </w:r>
      <w:r w:rsidRPr="00306717">
        <w:rPr>
          <w:rFonts w:eastAsia="標楷體" w:hint="eastAsia"/>
          <w:b/>
          <w:szCs w:val="24"/>
        </w:rPr>
        <w:t>要點</w:t>
      </w:r>
      <w:r w:rsidRPr="00306717">
        <w:rPr>
          <w:rFonts w:eastAsia="標楷體"/>
          <w:b/>
          <w:szCs w:val="24"/>
        </w:rPr>
        <w:t>經</w:t>
      </w:r>
      <w:r w:rsidRPr="00306717">
        <w:rPr>
          <w:rFonts w:eastAsia="標楷體" w:hint="eastAsia"/>
          <w:b/>
          <w:szCs w:val="24"/>
        </w:rPr>
        <w:t>行政會議通過，校長核可後實施</w:t>
      </w:r>
      <w:r w:rsidRPr="00306717">
        <w:rPr>
          <w:rFonts w:eastAsia="標楷體"/>
          <w:b/>
          <w:szCs w:val="24"/>
        </w:rPr>
        <w:t>，修正時亦同。</w:t>
      </w:r>
    </w:p>
    <w:sectPr w:rsidR="00A57260" w:rsidSect="00A5726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0"/>
    <w:rsid w:val="00317200"/>
    <w:rsid w:val="007B57BC"/>
    <w:rsid w:val="00A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0E1E"/>
  <w15:chartTrackingRefBased/>
  <w15:docId w15:val="{05CFFC3E-AB77-4D38-AA51-4954245A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260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72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A57260"/>
    <w:rPr>
      <w:rFonts w:ascii="新細明體" w:eastAsia="新細明體" w:hAnsi="新細明體" w:cs="新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2024-07-30T09:48:00Z</dcterms:created>
  <dcterms:modified xsi:type="dcterms:W3CDTF">2024-07-30T09:48:00Z</dcterms:modified>
</cp:coreProperties>
</file>